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97C1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Calibri" w:cs="Times New Roman"/>
          <w:b/>
          <w:bCs/>
          <w:kern w:val="0"/>
          <w:sz w:val="28"/>
          <w:szCs w:val="28"/>
          <w:lang w:val="ru" w:eastAsia="zh-CN" w:bidi="ar"/>
        </w:rPr>
        <w:t xml:space="preserve">Шаг в безопасное цифровое будущее: </w:t>
      </w:r>
    </w:p>
    <w:p w14:paraId="70E7D3FB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28"/>
          <w:szCs w:val="28"/>
          <w:lang w:val="ru" w:eastAsia="zh-CN" w:bidi="ar"/>
        </w:rPr>
        <w:t>опыт внедрения программы «SMART-Я»</w:t>
      </w:r>
    </w:p>
    <w:p w14:paraId="15CBF179">
      <w:pPr>
        <w:spacing w:before="100" w:beforeAutospacing="1" w:after="100" w:afterAutospacing="1" w:line="276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9771A2B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Автор: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Кириленко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Галина Николаевна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, учитель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начальных классов,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педагог-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исследователь</w:t>
      </w:r>
    </w:p>
    <w:p w14:paraId="535B0AFC">
      <w:pPr>
        <w:spacing w:after="0" w:line="276" w:lineRule="auto"/>
        <w:ind w:left="708" w:firstLine="708"/>
        <w:rPr>
          <w:rFonts w:ascii="Times New Roman" w:hAnsi="Times New Roman" w:eastAsia="Segoe UI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egoe UI" w:cs="Times New Roman"/>
          <w:color w:val="080809"/>
          <w:sz w:val="28"/>
          <w:szCs w:val="28"/>
          <w:shd w:val="clear" w:color="auto" w:fill="FFFFFF"/>
        </w:rPr>
        <w:t>КГУ "Общеобразовательная школа №12»</w:t>
      </w:r>
    </w:p>
    <w:p w14:paraId="376EEDDB">
      <w:pPr>
        <w:spacing w:after="0" w:line="276" w:lineRule="auto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Segoe UI" w:cs="Times New Roman"/>
          <w:color w:val="080809"/>
          <w:sz w:val="28"/>
          <w:szCs w:val="28"/>
          <w:shd w:val="clear" w:color="auto" w:fill="FFFFFF"/>
        </w:rPr>
        <w:t xml:space="preserve"> Костанайская область, г. Житикара</w:t>
      </w:r>
    </w:p>
    <w:p w14:paraId="7FBD7FB7">
      <w:pPr>
        <w:pStyle w:val="2"/>
        <w:spacing w:before="0" w:beforeAutospacing="0" w:after="0" w:afterAutospacing="0" w:line="276" w:lineRule="auto"/>
        <w:ind w:firstLine="708"/>
        <w:jc w:val="both"/>
        <w:rPr>
          <w:rStyle w:val="7"/>
          <w:b/>
          <w:bCs/>
          <w:sz w:val="28"/>
          <w:szCs w:val="28"/>
        </w:rPr>
      </w:pPr>
    </w:p>
    <w:p w14:paraId="705086A3">
      <w:pPr>
        <w:pStyle w:val="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Style w:val="7"/>
          <w:b/>
          <w:bCs/>
          <w:sz w:val="28"/>
          <w:szCs w:val="28"/>
        </w:rPr>
        <w:t>Аннотация</w:t>
      </w:r>
    </w:p>
    <w:p w14:paraId="3A1F6CF4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right="0" w:firstLine="700" w:firstLineChars="25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Как учитель начальных классов, я ежедневно наблюдаю, насколько прочно цифровые технологии вошли в жизнь детей. Этот факт делает особенно важным обучение младших школьников правилам безопасного и осознанного поведения в интернете. В статье представлен мой опыт внедрения авторской программы «Смарт–Я: цифровая гигиена младших школьников». Программа помогает формировать у детей понимание ценности личной информации, развивает критическое отношение к цифровому контенту и учит соблюдать баланс между онлайн- и офлайн-миром. Поделюсь методическими приёмами, примерами занятий и наблюдениями за тем, как меняется отношение учащихся к цифровой среде в процессе работы по программе.</w:t>
      </w:r>
    </w:p>
    <w:p w14:paraId="02D19930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Ключевые слова: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цифровая гигиена, младшие школьники, авторская программа, цифровая грамотность, безопасность в интернете, формирование осознанного поведения, начальная школа.</w:t>
      </w:r>
    </w:p>
    <w:p w14:paraId="202690BA">
      <w:pPr>
        <w:spacing w:after="0" w:line="276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Введение</w:t>
      </w:r>
    </w:p>
    <w:p w14:paraId="53A891AA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        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Современные дети живут в эпоху цифровых технологий, и грамотное обращение с информацией стало неотъемлемой частью их обучения и развития. В связи с этим я, учитель начальных классов, приняла решение внедрить авторскую программу «SMART-Я: цифровая гигиена младших школьников» в свою практику работы с 4 классом. В данной статье я расскажу о проведенной исследовательской работе, практической значимости программы, ожидаемых результатах и дам рекомендации коллегам.</w:t>
      </w:r>
    </w:p>
    <w:p w14:paraId="4BAF418B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Прежде чем приступить к внедрению программы, я провела исследование, касающееся уровня цифровой грамотности и осознанности учеников 4 класса. Я использовала следующие методы:</w:t>
      </w:r>
    </w:p>
    <w:p w14:paraId="60D01C69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1. Анкетирование: Провела опрос среди учеников и их родителей, чтобы собрать данные о том, как долго дети проводят время в интернете и какие ресурсы используют. </w:t>
      </w:r>
    </w:p>
    <w:p w14:paraId="403A6D58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2. Наблюдение: Вела наблюдение за поведением учащихся на уроках, посвящённых использованию цифровых устройств.</w:t>
      </w:r>
    </w:p>
    <w:p w14:paraId="4672678C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3. Анализ учебных результатов: Изучила, как цифровые технологии влияют на успеваемость и активность учащихся на уроках.</w:t>
      </w:r>
    </w:p>
    <w:p w14:paraId="27DF604A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На основании собранных данных я пришла к выводу, что большинство детей проводят значительное время в интернете без должного контроля, что вызывает необходимость в обучении цифровой гигиене.</w:t>
      </w:r>
    </w:p>
    <w:p w14:paraId="7D848870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Программа «SMART-Я» предназначена для формирования у младших школьников навыков безопасного и ответственного поведения в интернете. Она охватывает такие темы, как</w:t>
      </w:r>
    </w:p>
    <w:p w14:paraId="66974DE5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 Основы цифровой безопасности</w:t>
      </w:r>
    </w:p>
    <w:p w14:paraId="2B9B4F02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 Понимание онлайн-угроз (кибертравля, фишинг и т.д.)</w:t>
      </w:r>
    </w:p>
    <w:p w14:paraId="6E9FE009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 Рекомендации по грамотному использованию социальных сетей</w:t>
      </w:r>
    </w:p>
    <w:p w14:paraId="14851517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 Секреты управления временем онлайн</w:t>
      </w:r>
    </w:p>
    <w:p w14:paraId="61B2F6DC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Каждый урок программы построен в игровой форме, что позволяет удерживать внимание учеников и вовлекать их в процесс обучения. </w:t>
      </w:r>
    </w:p>
    <w:p w14:paraId="561ADDD4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В результате внедрения программы я ожидаю:</w:t>
      </w:r>
    </w:p>
    <w:p w14:paraId="4CB44D59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1. Повышения уровня цифровой грамотности у моих учеников.</w:t>
      </w:r>
    </w:p>
    <w:p w14:paraId="3639BCCD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2. Уменьшения случаев нежелательных ситуаций в интернете (например, кибербуллинг).</w:t>
      </w:r>
    </w:p>
    <w:p w14:paraId="26D66604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3. Развития критического мышления и ответственности у детей при использовании цифровых ресурсов.</w:t>
      </w:r>
    </w:p>
    <w:p w14:paraId="5639443A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4. Установления доверительных отношений между детьми и взрослыми в вопросах использования технологий.</w:t>
      </w:r>
    </w:p>
    <w:p w14:paraId="24B2EF34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Я настоятельно рекомендую коллегам обратить внимание на программу «SMART-Я» и включить её в свою практику. Вот несколько советов, как это сделать:</w:t>
      </w:r>
    </w:p>
    <w:p w14:paraId="36133BFB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1. Начните с диагностики: Используйте анкеты и наблюдения для выявления уровня цифровой грамотности у ваших учеников.</w:t>
      </w:r>
    </w:p>
    <w:p w14:paraId="40D52BB9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2. Работа в группах: Стимулируйте самостоятельные исследования и обсуждения среди учеников для повышения вовлеченности.</w:t>
      </w:r>
    </w:p>
    <w:p w14:paraId="017098B0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3. Интеграция с другими предметами: Участвуйте в междисциплинарных проектах, связывая тему цифровой гигиены с другими учебными предметами – например, в рамках уроков обществознания и информатики.</w:t>
      </w:r>
    </w:p>
    <w:p w14:paraId="55BF06A8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4.Используйте практические задания: Позвольте ученикам применять полученные знания на практике, создавая безопасные профили в социальных сетях и изучая правила безопасности.</w:t>
      </w:r>
    </w:p>
    <w:p w14:paraId="2D8CC988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5. Обсуждайте с родителями: Проводите родительские собрания и активные обсуждения, чтобы родительская аудитория была вовлечена в процесс цифрового воспитания.</w:t>
      </w:r>
    </w:p>
    <w:p w14:paraId="731F5317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Программа «SMART-Я» показала себя как эффективный и нужный инструмент в формировании цифровой гигиены среди младших школьников. Внедрение её в практику работы позволит не только повысить уровень о цифровой грамотности, но и сформировать безопасное и уважительное поведение детей в сети. Надеюсь, мой опыт будет полезен коллегам, стремящимся к улучшению образовательного процесса и заботе о безопасности их учеников в цифровом мир</w:t>
      </w:r>
      <w:r>
        <w:rPr>
          <w:rFonts w:ascii="Calibri" w:hAnsi="Calibri" w:eastAsia="Calibri" w:cs="Times New Roman"/>
          <w:kern w:val="0"/>
          <w:sz w:val="22"/>
          <w:szCs w:val="22"/>
          <w:lang w:val="ru" w:eastAsia="zh-CN" w:bidi="ar"/>
        </w:rPr>
        <w:t>е.</w:t>
      </w:r>
    </w:p>
    <w:p w14:paraId="0151785E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</w:pPr>
    </w:p>
    <w:p w14:paraId="4B8B0435">
      <w:pPr>
        <w:spacing w:after="0" w:line="276" w:lineRule="auto"/>
        <w:jc w:val="both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>Список литературы</w:t>
      </w:r>
    </w:p>
    <w:p w14:paraId="2E0AA79C">
      <w:pPr>
        <w:spacing w:after="0" w:line="276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3983DF88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1. Баранова, И. А. Цифровая гигиена как элемент информационной культуры школьников // Информатика и образование. — 2022. — № 6. — С. 45–50.</w:t>
      </w:r>
    </w:p>
    <w:p w14:paraId="43627F8A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79B784C0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2. Воронина, Л. А. Формирование цифровой грамотности учащихся начальной школы в образовательной среде // Начальная школа. — 2021. — № 10. — С. 12–17.</w:t>
      </w:r>
    </w:p>
    <w:p w14:paraId="4888D786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2AC4B16F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3. Гребенников, И. В., Левина, Е. Н. Безопасность детей в интернете: педагогические подходы и практики. — М.: Просвещение, 2020. — 128 с.</w:t>
      </w:r>
    </w:p>
    <w:p w14:paraId="23B85FBD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48CAC664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4. Касаткина, Н. С. Цифровая культура младшего школьника: опыт и перспективы // Педагогическое образование и наука. — 2023. — № 4. — С. 59–65.</w:t>
      </w:r>
    </w:p>
    <w:p w14:paraId="62507802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3A247F72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5. Министерство просвещения Российской Федерации. Концепция преподавания учебного предмета «Информатика» в системе общего образования (утв. 2021 г.) [Электронный ресурс]. — URL: https://edu.gov.ru (дата обращения: 05.11.2025).</w:t>
      </w:r>
    </w:p>
    <w:p w14:paraId="17139639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4D4AEBF0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6. Полат, Е. С., Бухаркина, М. Ю. Современные педагогические технологии: учеб. пособие. — М.: Академия, 2021. — 368 с.</w:t>
      </w:r>
    </w:p>
    <w:p w14:paraId="7E60E182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7BCB2004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7. Ривина, И. В. Дети и гаджеты: воспитание цифровой осознанности. — СПб.: Питер, 2022. — 192 с.</w:t>
      </w:r>
    </w:p>
    <w:p w14:paraId="1C5BFF71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4D98A5EF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8. Сафонова, Е. А. Медиаграмотность и цифровая безопасность школьников: методические рекомендации для учителей начальных классов. — М.: Сфера, 2023. — 96 с.</w:t>
      </w:r>
    </w:p>
    <w:p w14:paraId="754CADD0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7F0A13D9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9. UNESCO. Guidelines for Digital Citizenship Education. — Paris: UNESCO, 2021. — 56 p.</w:t>
      </w:r>
    </w:p>
    <w:p w14:paraId="0DB02F50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</w:p>
    <w:p w14:paraId="4433C8F6">
      <w:pPr>
        <w:spacing w:after="0" w:line="240" w:lineRule="auto"/>
        <w:jc w:val="both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10. Livingstone, S., &amp; Helsper, E. Children, Risk and Safety on the Internet: Research and Policy Challenges in Comparative Perspective // Journal of Children and Media. — 2020. — Vol. 14, No. 3. — P. 350–367.</w:t>
      </w:r>
    </w:p>
    <w:p w14:paraId="598DCF85">
      <w:pPr>
        <w:spacing w:after="0" w:line="276" w:lineRule="auto"/>
        <w:jc w:val="both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</w:pPr>
    </w:p>
    <w:p w14:paraId="46235361">
      <w:pPr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38"/>
    <w:rsid w:val="001D5E96"/>
    <w:rsid w:val="002B7A38"/>
    <w:rsid w:val="003076F6"/>
    <w:rsid w:val="007B711D"/>
    <w:rsid w:val="00D51938"/>
    <w:rsid w:val="01582BC2"/>
    <w:rsid w:val="0FB97DD9"/>
    <w:rsid w:val="115320F9"/>
    <w:rsid w:val="4BD86120"/>
    <w:rsid w:val="571141E6"/>
    <w:rsid w:val="748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4782</Characters>
  <Lines>39</Lines>
  <Paragraphs>11</Paragraphs>
  <TotalTime>42</TotalTime>
  <ScaleCrop>false</ScaleCrop>
  <LinksUpToDate>false</LinksUpToDate>
  <CharactersWithSpaces>5609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2025-11-04T10:07:00Z</dcterms:created>
  <dc:creator>Игорь Щербаков</dc:creator>
  <cp:lastModifiedBy>Галина Кириленко</cp:lastModifiedBy>
  <dcterms:modified xsi:type="dcterms:W3CDTF">2025-11-05T16:19:55Z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7A9D4C33EFF94CC3912E7E5D05F985E8_12</vt:lpwstr>
  </property>
</Properties>
</file>