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Кибербуллинг</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Компьютеризация всех сфер общественной жизни человека - одно из удивительных явлений последнего времени, в связи с чем, наряду с простыми межличностными отношениями, часто возникает проблема буллинга (bullying по-английски - угрожать), как преследование одного человека другим лицом или группой лиц.</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Значительная доля буллинга приходится на детей младшего  школьного возраста, хотя буллинг встречается и у взрослых: например, в армии или в рабочих коллективах.</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Подверженность детей агрессии, нанесению физического или психологического вреда тому, кто этого не хочет, может быть целенаправленно определена, особенно в условиях образовательного учреждения, что может иметь серьезные негативные психосоциальные и академические последствия. Согласно исследованиям, объекты агрессии характеризуются негативным самовосприятием, заниженной самооценкой, депрессией, тревожностью, суицидальными наклонностями и абсентеизмом во взрослом возрасте.</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данным Всемирной организации здравоохранения, почти 30% детей подвергаются издевательствам и домогательствам, а более 10% 11-летних регулярно подвергаются кибербуллингу (преследованиям в Интернете).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Кибербуллинг представляет собой ряд преднамеренных, систематических агрессивных действий индивида или группы лиц, направленное против жертвы, неспособной к самозащите и осуществляемое в форме электронного взаимодействия.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Кибербуллинг сегодня - универсальный метод самоутвердиться в обществе. Это не стоит практически никаких денег, доступ в Интернет есть у каждого, и по итогам деятельности непросто определить исполнителя. В результате кибербуллинг приобретает особую популярность именно среди школьников, для которых, с одной стороны, очень важно добиться общественного признания, с другой стороны, у них зачастую не хватает ресурсов, сил и выдержки, для того чтобы утвердиться самостоятельно.</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Анонимность сети, возможность представить себя в роли супергероя, полная свобода от наказания, позволяющая проявить себя и стать сильнее в виртуальном мире, проявляя всю свою ненависть и агрессию по отношению к другим. Ощущение безнаказанности порождает видимость троллинга, вызывающего гнев жертвы, если размещаются заведомо провокационные сообщения. Агрессивно настроенных подростков постоянно дразнят в интернете, в мессенджерах, специально вовлекают в психологические игры, цепляются за свои ответы, дразнят серьезного, серьезного человека. Таким образом, успешный человек становится агрессивным, зависимым от виртуального обидчика, закономерно нагнетает обстановку и ощущает вседозволенность и безнаказанность агрессора, ищет себе новых жертв, закрепляя свое положение в виртуальном мире.</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школьника быть буллингом – это определенная защита, которая со временем может исчезнуть, если он утвердится в реальном обществе и осознает, что он полезен. Поэтому учителю важно показать значимость каждого ученика, не оставляя ни одного ребенка вне поля зрения, давая им возможность проявить инициативу. Совместная коллективная деятельность позволяет каждому ученику реализовать свой потенциал и выработать уважение ко всем одноклассникам.</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мер, предложенных в научной литературе для профилактики буллинга и кибербуллинга, позволило выявить ряд стратегий, предложенных различными исследователями. Однако, прежде чем обратиться к ним, отметим, что до сих пор нет системности в вопросе профилактики буллинга, нет и единого описания работы педагога в этом направлении. В целях систематизации профилактических мероприятий мы видим возможность выделения четырех стратегий профилактики буллинга вообще и кибербуллинга в частности: цифровой, личностной, психолого-педагогической и информационно-активной. Эти стратегии нельзя назвать абсолютно изолированными, они могут пересекаться, у них есть общая область деятельности педагога.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условием в профилактике компьютерной зависимости, согласно этой стратегии, является включение в работу Интернет-таймера. Сущность данной программы заключается в том, что работа с Интернет- ресурсами ограничено по времени как в процессе работы на уроке, так и во внеучебное время. Ограничение работы на уроке может задаваться высоким его темпом. При частой смене видов деятельности ученик работает с Интернет-ресурсами 3-5 минут, затем переключается, например, на работу в тетради или работу с раздаточным материалом, задержка на предыдущем этапе урока влечет за собой потерю внимания и невыполнение следующего задания и, следовательно, неусвоение материала. Постоянная работа в классе в высоком темпе работы способствует развитию умения переключаться с одного вида деятельности на другой и ограничивать время нахождения в Сети. Интернет-таймер должен поддерживаться и в домашних условиях. Родители либо специально устанавливают на домашний гаджет или компьютер ограничитель времени, предупреждающий о временных границах использования, либо договариваются с ребенком о продолжительности пребывания в Сети.</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решении проблемы кибербуллинга, необходимо подключать психолога школы и социального работника, которые профессионально могут помочь квалифицированным советом или оказать помощь. Весь ход реализации профилактических мероприятий кибербуллинга как формы виртуальной аддикции у младших школьников в условиях образовательного процесса осуществляется последовательно, в соответствии с основными этапами - от диагностики поведения детей от норм, прогноза развития возможных отклонений, комплекса мероприятий по их предотвращению или нивелированию, к проведению итоговой (завершающей) диагностики, показывающей успешность проведенной системы мер и коррекции дальнейшего поведения детей.</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этого, необходим определенный комплекс мероприятий с родителями, на которых уделялось бы внимание проблеме опасности проявления любых форм агрессии детей. Важно указать на возможные последствия длительного пребывания ребенка в Интернете и объяснить, что ребенок в сети может не только играть. Обратить особое внимание взрослых на то, каким образом можно помочь детям, если те оказались в роли жертв кибербуллинга, а также тем, кто проявляет в сети себя агрессивно и выступает буллером по отношению к другим.</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профилактика кибербуллинга как одной из форм агрессии и девиантного поведения предполагает комплекс мероприятий как с детьми, так и с их родителями. Она должна проводиться в трех направлениях - проведение психолого-педагогических тренингов, совместных мероприятий и использование Интернет-таймера. Проводимая психолого-педагогическая работа базируется на принципах партнёрства, защищённости, единства психосоциальных методов, добровольного участия, гуманизма, ценности внутреннего мира каждого человека, учёта возрастно-психологических, гендерных и индивидуальных особенностей.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