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402" w:rsidRPr="00B64402" w:rsidRDefault="00B64402" w:rsidP="00B64402">
      <w:pPr>
        <w:pStyle w:val="a4"/>
        <w:jc w:val="center"/>
        <w:rPr>
          <w:rFonts w:ascii="Times New Roman" w:hAnsi="Times New Roman" w:cs="Times New Roman"/>
          <w:b/>
          <w:szCs w:val="20"/>
          <w:lang w:eastAsia="ru-RU"/>
        </w:rPr>
      </w:pPr>
      <w:r w:rsidRPr="00B64402">
        <w:rPr>
          <w:rFonts w:ascii="Times New Roman" w:hAnsi="Times New Roman" w:cs="Times New Roman"/>
          <w:b/>
          <w:szCs w:val="20"/>
          <w:lang w:eastAsia="ru-RU"/>
        </w:rPr>
        <w:t xml:space="preserve">«Биология» </w:t>
      </w:r>
      <w:proofErr w:type="spellStart"/>
      <w:r w:rsidRPr="00B64402">
        <w:rPr>
          <w:rFonts w:ascii="Times New Roman" w:hAnsi="Times New Roman" w:cs="Times New Roman"/>
          <w:b/>
          <w:szCs w:val="20"/>
          <w:lang w:eastAsia="ru-RU"/>
        </w:rPr>
        <w:t>пәнінен</w:t>
      </w:r>
      <w:proofErr w:type="spellEnd"/>
      <w:r w:rsidRPr="00B64402">
        <w:rPr>
          <w:rFonts w:ascii="Times New Roman" w:hAnsi="Times New Roman" w:cs="Times New Roman"/>
          <w:b/>
          <w:szCs w:val="20"/>
          <w:lang w:eastAsia="ru-RU"/>
        </w:rPr>
        <w:t xml:space="preserve"> 2-тоқсанға </w:t>
      </w:r>
      <w:proofErr w:type="spellStart"/>
      <w:r w:rsidRPr="00B64402">
        <w:rPr>
          <w:rFonts w:ascii="Times New Roman" w:hAnsi="Times New Roman" w:cs="Times New Roman"/>
          <w:b/>
          <w:szCs w:val="20"/>
          <w:lang w:eastAsia="ru-RU"/>
        </w:rPr>
        <w:t>арналған</w:t>
      </w:r>
      <w:proofErr w:type="spellEnd"/>
      <w:r w:rsidRPr="00B64402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B64402">
        <w:rPr>
          <w:rFonts w:ascii="Times New Roman" w:hAnsi="Times New Roman" w:cs="Times New Roman"/>
          <w:b/>
          <w:szCs w:val="20"/>
          <w:lang w:eastAsia="ru-RU"/>
        </w:rPr>
        <w:t>жиынтық</w:t>
      </w:r>
      <w:proofErr w:type="spellEnd"/>
      <w:r w:rsidRPr="00B64402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B64402">
        <w:rPr>
          <w:rFonts w:ascii="Times New Roman" w:hAnsi="Times New Roman" w:cs="Times New Roman"/>
          <w:b/>
          <w:szCs w:val="20"/>
          <w:lang w:eastAsia="ru-RU"/>
        </w:rPr>
        <w:t>бағалаудың</w:t>
      </w:r>
      <w:proofErr w:type="spellEnd"/>
      <w:r w:rsidRPr="00B64402">
        <w:rPr>
          <w:rFonts w:ascii="Times New Roman" w:hAnsi="Times New Roman" w:cs="Times New Roman"/>
          <w:b/>
          <w:szCs w:val="20"/>
          <w:lang w:eastAsia="ru-RU"/>
        </w:rPr>
        <w:t xml:space="preserve"> </w:t>
      </w:r>
      <w:proofErr w:type="spellStart"/>
      <w:r w:rsidRPr="00B64402">
        <w:rPr>
          <w:rFonts w:ascii="Times New Roman" w:hAnsi="Times New Roman" w:cs="Times New Roman"/>
          <w:b/>
          <w:szCs w:val="20"/>
          <w:lang w:eastAsia="ru-RU"/>
        </w:rPr>
        <w:t>тапсырмалары</w:t>
      </w:r>
      <w:proofErr w:type="spellEnd"/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1. Тыныс алу үдерістерін анықта.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1"/>
        <w:gridCol w:w="7274"/>
      </w:tblGrid>
      <w:tr w:rsidR="00B64402" w:rsidRPr="00B64402" w:rsidTr="00B644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B644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1.Анаэробты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B644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А.</w:t>
            </w:r>
          </w:p>
        </w:tc>
      </w:tr>
      <w:tr w:rsidR="00B64402" w:rsidRPr="00B64402" w:rsidTr="00B644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B644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2.Аэробты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B64402">
              <w:rPr>
                <w:rFonts w:ascii="Times New Roman" w:hAnsi="Times New Roman"/>
                <w:sz w:val="20"/>
                <w:szCs w:val="20"/>
                <w:lang w:val="kk-KZ" w:eastAsia="ru-RU"/>
              </w:rPr>
              <w:t>В.</w:t>
            </w:r>
          </w:p>
        </w:tc>
      </w:tr>
    </w:tbl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4мин </w:t>
      </w:r>
      <w:r w:rsidRPr="00B6440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[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2</w:t>
      </w:r>
      <w:r w:rsidRPr="00B6440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]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2.Қандай  дене  жүктемесімен айналысқанда бұлшықеттерде О</w:t>
      </w:r>
      <w:r w:rsidRPr="00B64402"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kk-KZ" w:eastAsia="ru-RU"/>
        </w:rPr>
        <w:t>2</w:t>
      </w:r>
      <w:r w:rsidRPr="00B64402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 xml:space="preserve"> мен қоректік заттардың жетімсіздігі байқалатынын сипаттаңыз.                                                  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----------------------------------------------------------------------------------------------------------------------------------------------------------------------------------     4мин  [4]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vertAlign w:val="subscript"/>
          <w:lang w:val="kk-KZ" w:eastAsia="ru-RU"/>
        </w:rPr>
      </w:pPr>
      <w:r w:rsidRPr="00B64402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3.Кестеде бөліп шығару  үдерісі  берілген.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"/>
        <w:gridCol w:w="6308"/>
        <w:gridCol w:w="1301"/>
        <w:gridCol w:w="1272"/>
      </w:tblGrid>
      <w:tr w:rsidR="00B64402" w:rsidRPr="00B64402" w:rsidTr="00B64402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Сипаттамасы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Шындық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Жалған</w:t>
            </w:r>
          </w:p>
        </w:tc>
      </w:tr>
      <w:tr w:rsidR="00B64402" w:rsidRPr="00B64402" w:rsidTr="00B64402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Бүйректе 2-реттік зәр түзілу үдерісі жүреді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4402" w:rsidRPr="00B64402" w:rsidTr="00B64402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Белсенді өмір сүру мен дұрыс тамақтанудан бұйрек аурулары пайда болады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64402" w:rsidRPr="00B64402" w:rsidTr="00B64402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Тіс жегісі ,баспа,созылмалы аурулар бүкіл ағзаны улайды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</w:t>
      </w:r>
      <w:r w:rsidRPr="00B6440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[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3</w:t>
      </w:r>
      <w:r w:rsidRPr="00B6440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]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4.Бөліп шығару өнімдерін сәйкестендір</w:t>
      </w: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4"/>
      </w:tblGrid>
      <w:tr w:rsidR="00B64402" w:rsidRPr="00B64402" w:rsidTr="00B6440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Тіршілік ортасы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Бөліп шығару өнімі</w:t>
            </w:r>
          </w:p>
        </w:tc>
      </w:tr>
      <w:tr w:rsidR="00B64402" w:rsidRPr="00B64402" w:rsidTr="00B6440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1.Құрлық (шөл)</w:t>
            </w:r>
          </w:p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тұзды су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А.Зәр қышқылы</w:t>
            </w:r>
          </w:p>
        </w:tc>
      </w:tr>
      <w:tr w:rsidR="00B64402" w:rsidRPr="00B64402" w:rsidTr="00B6440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2.Құрлық мүмкін су ортасы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В..Аммиак</w:t>
            </w:r>
          </w:p>
        </w:tc>
      </w:tr>
      <w:tr w:rsidR="00B64402" w:rsidRPr="00B64402" w:rsidTr="00B6440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3.Тұщы су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С.Несепнәр</w:t>
            </w:r>
          </w:p>
        </w:tc>
      </w:tr>
    </w:tbl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en-US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1__2___3__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</w:t>
      </w:r>
      <w:r w:rsidRPr="00B6440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[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3</w:t>
      </w:r>
      <w:r w:rsidRPr="00B64402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]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color w:val="000000"/>
          <w:sz w:val="20"/>
          <w:szCs w:val="20"/>
          <w:lang w:val="en-US" w:eastAsia="ru-RU"/>
        </w:rPr>
      </w:pP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 w:eastAsia="ru-RU"/>
        </w:rPr>
        <w:t>5.Бұл ауру кезінде бүйрек ұлпаларында патогенді бактериялар енеді де,ол жерде көбейе бастайды.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А.Өрлеме жұқпа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В.Цистит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>С.Энурез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Д.Полинефрит                                              </w:t>
      </w:r>
      <w:r w:rsidR="005F6453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                                                                        </w:t>
      </w:r>
      <w:r w:rsidRPr="00B64402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  [1]</w:t>
      </w:r>
    </w:p>
    <w:p w:rsidR="00B64402" w:rsidRPr="005F6453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</w:p>
    <w:p w:rsidR="00B64402" w:rsidRPr="005F6453" w:rsidRDefault="005F6453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6.</w:t>
      </w:r>
      <w:r w:rsidR="00B64402" w:rsidRPr="005F6453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Ағзада қайта жасалмайтын жасушаны  сипаттаңыз.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--------------------------------------------------------------------------------------------------</w:t>
      </w:r>
      <w:r w:rsid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-----------------                  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[4]</w:t>
      </w:r>
    </w:p>
    <w:p w:rsidR="00B64402" w:rsidRPr="005F6453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 w:rsidRPr="005F6453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7.Тірі  ағзаларда  жүретін  электірлік  үдерістерге  анықтама беріңіз.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5336"/>
      </w:tblGrid>
      <w:tr w:rsidR="00B64402" w:rsidRPr="00B64402" w:rsidTr="00B6440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1.Электроэнцефалограф</w:t>
            </w:r>
          </w:p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А.Сезімтал түзілімдер</w:t>
            </w:r>
          </w:p>
        </w:tc>
      </w:tr>
      <w:tr w:rsidR="00B64402" w:rsidRPr="00B64402" w:rsidTr="00B6440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2.Электірлік мүше</w:t>
            </w:r>
          </w:p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В.Адам ағзасындағы электірлік белсенділікті зерттейді</w:t>
            </w:r>
          </w:p>
        </w:tc>
      </w:tr>
      <w:tr w:rsidR="00B64402" w:rsidRPr="00B64402" w:rsidTr="00B6440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3.Бүйір сызығы</w:t>
            </w:r>
          </w:p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С.Кіші ток өндіруге қабілетті</w:t>
            </w:r>
          </w:p>
        </w:tc>
      </w:tr>
      <w:tr w:rsidR="00B64402" w:rsidRPr="00B64402" w:rsidTr="00B6440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4.Электрорецепторлар</w:t>
            </w:r>
          </w:p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402" w:rsidRPr="00B64402" w:rsidRDefault="00B64402" w:rsidP="00B6440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6440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Д.Су қысымының өзгеруін қабылдайды</w:t>
            </w:r>
          </w:p>
        </w:tc>
      </w:tr>
    </w:tbl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1__2___3__4__                                            </w:t>
      </w:r>
      <w:r w:rsid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[4]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</w:p>
    <w:p w:rsidR="00B64402" w:rsidRPr="005F6453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 w:rsidRPr="005F6453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8.Биологиялық диктантты толтырыңыз.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Гипофиз  өз  кезегінде   жүйке    ұштарына   және  ----</w:t>
      </w:r>
      <w:r w:rsid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----------------------   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-----------------------------   аралық ми  бөлім</w:t>
      </w:r>
      <w:r w:rsid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іне бағынады.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-------------------------  жүйке жүйесінің бұзылған   қызметін  қалпына  келтіруге  арналған  жасанды құрылғы немесе сенсорлық мүшелер жасаумен  және имплантациямен  айналысатын-------------------------- саласы.   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Кілт сөздер:</w:t>
      </w:r>
      <w:r w:rsidRPr="00B64402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Гипоталамус ,нейрогармондары,нейропротездеу,неврология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    </w:t>
      </w:r>
      <w:r w:rsid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                            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[4]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</w:p>
    <w:p w:rsidR="00B64402" w:rsidRPr="005F6453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 w:rsidRPr="005F6453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9.Дұрыс жауабын табыңыз.Ми мен электрондық құрылғы арасындағы ақпарат алмасатын техникалық жүйе.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А.нейтрпротез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В. нейроимплантат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С. Нейрокомпьтерлік интерфейс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Д.нейтропротездеу                             </w:t>
      </w:r>
      <w:r w:rsid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                 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[1]</w:t>
      </w:r>
    </w:p>
    <w:p w:rsidR="00B64402" w:rsidRPr="005F6453" w:rsidRDefault="00B64402" w:rsidP="00B64402">
      <w:pPr>
        <w:pStyle w:val="a4"/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</w:pPr>
      <w:r w:rsidRPr="005F6453">
        <w:rPr>
          <w:rFonts w:ascii="Times New Roman" w:eastAsia="Calibri" w:hAnsi="Times New Roman" w:cs="Times New Roman"/>
          <w:b/>
          <w:sz w:val="20"/>
          <w:szCs w:val="20"/>
          <w:lang w:val="kk-KZ" w:eastAsia="ru-RU"/>
        </w:rPr>
        <w:t>10.Өсімдіктің өсуі мен дамуына әсер  ететін    факторларды сипатта.</w:t>
      </w:r>
    </w:p>
    <w:p w:rsidR="00B64402" w:rsidRPr="00B64402" w:rsidRDefault="00B64402" w:rsidP="00B64402">
      <w:pPr>
        <w:pStyle w:val="a4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------------------------------------------------------------------------------                           </w:t>
      </w:r>
      <w:r w:rsid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                                     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 xml:space="preserve"> </w:t>
      </w:r>
      <w:r w:rsidRP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[</w:t>
      </w:r>
      <w:r w:rsidRPr="00B64402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4</w:t>
      </w:r>
      <w:r w:rsidRPr="005F6453">
        <w:rPr>
          <w:rFonts w:ascii="Times New Roman" w:eastAsia="Calibri" w:hAnsi="Times New Roman" w:cs="Times New Roman"/>
          <w:sz w:val="20"/>
          <w:szCs w:val="20"/>
          <w:lang w:val="kk-KZ" w:eastAsia="ru-RU"/>
        </w:rPr>
        <w:t>]</w:t>
      </w:r>
    </w:p>
    <w:p w:rsidR="002D6B54" w:rsidRPr="005F6453" w:rsidRDefault="00CD42FE" w:rsidP="00B64402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sectPr w:rsidR="002D6B54" w:rsidRPr="005F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02"/>
    <w:rsid w:val="005F6453"/>
    <w:rsid w:val="00835D5E"/>
    <w:rsid w:val="00B64402"/>
    <w:rsid w:val="00C12FE5"/>
    <w:rsid w:val="00C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BB344-B983-400B-A14F-65711E7B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4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Алима Жалғасбек</cp:lastModifiedBy>
  <cp:revision>2</cp:revision>
  <dcterms:created xsi:type="dcterms:W3CDTF">2022-12-22T12:29:00Z</dcterms:created>
  <dcterms:modified xsi:type="dcterms:W3CDTF">2022-12-22T12:29:00Z</dcterms:modified>
</cp:coreProperties>
</file>