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75" w:rsidRDefault="00FC5CF8" w:rsidP="00FC5CF8">
      <w:pPr>
        <w:spacing w:before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Джумабекова А.Д.</w:t>
      </w:r>
    </w:p>
    <w:p w:rsidR="00E53D85" w:rsidRPr="00E53D85" w:rsidRDefault="00E53D85" w:rsidP="00FC5CF8">
      <w:pPr>
        <w:spacing w:before="20" w:line="240" w:lineRule="auto"/>
        <w:jc w:val="center"/>
        <w:rPr>
          <w:rFonts w:ascii="Times New Roman" w:eastAsia="Times New Roman" w:hAnsi="Times New Roman" w:cs="Times New Roman"/>
          <w:b/>
          <w:color w:val="121212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pacing w:val="8"/>
          <w:sz w:val="28"/>
          <w:szCs w:val="28"/>
          <w:lang w:eastAsia="ru-RU"/>
        </w:rPr>
        <w:t>КГУ</w:t>
      </w:r>
      <w:proofErr w:type="gramStart"/>
      <w:r w:rsidRPr="00433865">
        <w:rPr>
          <w:rFonts w:ascii="Times New Roman" w:eastAsia="Times New Roman" w:hAnsi="Times New Roman" w:cs="Times New Roman"/>
          <w:b/>
          <w:color w:val="121212"/>
          <w:spacing w:val="8"/>
          <w:sz w:val="28"/>
          <w:szCs w:val="28"/>
          <w:lang w:eastAsia="ru-RU"/>
        </w:rPr>
        <w:t>"Т</w:t>
      </w:r>
      <w:proofErr w:type="gramEnd"/>
      <w:r w:rsidRPr="00433865">
        <w:rPr>
          <w:rFonts w:ascii="Times New Roman" w:eastAsia="Times New Roman" w:hAnsi="Times New Roman" w:cs="Times New Roman"/>
          <w:b/>
          <w:color w:val="121212"/>
          <w:spacing w:val="8"/>
          <w:sz w:val="28"/>
          <w:szCs w:val="28"/>
          <w:lang w:eastAsia="ru-RU"/>
        </w:rPr>
        <w:t>опарская общеобразовательная школа" отдела образования Абайского района управления образования Карагандинской области</w:t>
      </w:r>
    </w:p>
    <w:p w:rsidR="00FC5CF8" w:rsidRPr="00055385" w:rsidRDefault="00FC5CF8" w:rsidP="00FC5CF8">
      <w:pPr>
        <w:spacing w:before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школьного воспитания</w:t>
      </w:r>
      <w:r w:rsidRPr="00FC5CF8">
        <w:rPr>
          <w:rFonts w:ascii="Times New Roman" w:hAnsi="Times New Roman" w:cs="Times New Roman"/>
          <w:b/>
          <w:sz w:val="28"/>
          <w:szCs w:val="28"/>
        </w:rPr>
        <w:t xml:space="preserve"> в социализации учащихся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8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Как социальный институт воспитания и образования, современная школа выполняет различные социальные роли или функции: гуманистическое образование и воспитание, инкультурацию и социализацию, отбор, распределение и т. д. Цель данной статьи – повысить осведомленность об актуальности школьного измерения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 xml:space="preserve">оспитания как значимого фактора социализации учащихся к желаемым ценностям. Воспитание - это общественная необходимость и деятельность, посредством которой формируется конкретный человек как существо воспитания, поэтому упор делается на 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 xml:space="preserve">, воспитывающее целостное существо личности. Школа является носителем и конвейером личных и социальных ценностей. Успешную социализацию учащихся до желаемых ценностей можно ожидать только в том случае, если все агенты социализации действуют в одном направлении. В данной статье рассматриваются различные социальные роли школы, аксиологическое измерение 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>, условия социализации учащихся к желаемым ценностям и практические последствия этих теоретических гипотез для формирования демократического и благоприятного школьного климата.</w:t>
      </w:r>
    </w:p>
    <w:p w:rsidR="004B7B67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F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55385">
        <w:rPr>
          <w:rFonts w:ascii="Times New Roman" w:hAnsi="Times New Roman" w:cs="Times New Roman"/>
          <w:sz w:val="28"/>
          <w:szCs w:val="28"/>
        </w:rPr>
        <w:t xml:space="preserve"> социальные роли школы, 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>, социализация в желаемых ценностях, школьный климат.</w:t>
      </w: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8D5F07" w:rsidRPr="008D5F07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 xml:space="preserve">Современная школа является местом 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>, развивающего все потенциальные возможности личности ребенка, для чего все работники образования приглашаются к участию в развитии различных видов деятельности, таких как педагогическое консультирование, педагогические мастер-классы, формирование демократической и благоприятный школьный климат. Целью данной обзорной статьи является повышение осведомленности о важности школьного аспекта воспитания как важного фактора социализации учащихся до желаемых ценностей, с целью позиционирования теоретических соображений о роли школьного воспитания как важного фактора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>овременной образовательной политики.</w:t>
      </w:r>
    </w:p>
    <w:p w:rsidR="004B7B67" w:rsidRPr="00055385" w:rsidRDefault="004B7B6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8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85">
        <w:rPr>
          <w:rFonts w:ascii="Times New Roman" w:hAnsi="Times New Roman" w:cs="Times New Roman"/>
          <w:b/>
          <w:sz w:val="28"/>
          <w:szCs w:val="28"/>
        </w:rPr>
        <w:t>Социальная роль школы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Теоретический взгляд на роль школы в воспитании связан с различными теориями воспитания. Ледич (1991) исходит из методологического подхода к определению целей воспитания и различает физическое, антропологическое, абстрактно-гуманистическое и агностическое воспитание. Однако в данной статье отправной точкой является теоретическая и концептуальная дихотомия между формаль</w:t>
      </w:r>
      <w:r w:rsidR="008E40C3">
        <w:rPr>
          <w:rFonts w:ascii="Times New Roman" w:hAnsi="Times New Roman" w:cs="Times New Roman"/>
          <w:sz w:val="28"/>
          <w:szCs w:val="28"/>
        </w:rPr>
        <w:t>ным и прогрессивным воспитанием</w:t>
      </w:r>
      <w:proofErr w:type="gramStart"/>
      <w:r w:rsidR="008E40C3">
        <w:rPr>
          <w:rFonts w:ascii="Times New Roman" w:hAnsi="Times New Roman" w:cs="Times New Roman"/>
          <w:sz w:val="28"/>
          <w:szCs w:val="28"/>
        </w:rPr>
        <w:t>,</w:t>
      </w:r>
      <w:r w:rsidRPr="000553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 xml:space="preserve"> замечанием, что педагогические школы и образовательные идеи не могут быть полностью отнесены к одной из двух вышеупомянутых категорий. так как это в основном смешанные типы. Наряду с указанными ко</w:t>
      </w:r>
      <w:bookmarkStart w:id="0" w:name="_GoBack"/>
      <w:bookmarkEnd w:id="0"/>
      <w:r w:rsidRPr="00055385">
        <w:rPr>
          <w:rFonts w:ascii="Times New Roman" w:hAnsi="Times New Roman" w:cs="Times New Roman"/>
          <w:sz w:val="28"/>
          <w:szCs w:val="28"/>
        </w:rPr>
        <w:t>нцепциями воспитания сложились две развивающие линии педагогики: формальная и прогрессивная.</w:t>
      </w:r>
    </w:p>
    <w:p w:rsidR="00436A6E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Понимание различных представлений о воспитании, теорий и направлений помогает также понять различные функции школы в обществе, такие как функция воспитания и образования, инкультурации, социализации, выделения, отбора и воспроизводства социальных слоев, идеологической обработки и т. д. (Новелс&amp;Lander, 2012, Врцель, 2000). Посредством приобщения к культуре человек «погружается» в культуру и представляет собой проце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 xml:space="preserve">ючения в общество путем изучения культурных моделей, ценностей и поведения (Эллис, 2004, Широ, 2008). По мнению Илишина (2003), школа 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 xml:space="preserve"> социализации, поскольку человек учится жить в обществе посредством организованного и целенаправленного воспитания, но одновременно он подвергается неорганизованному и основанному на опыте аффективному обучению ценностям, установкам и привычкам, которое требует место и во внешкольных ситуациях. Таким образом, социализация — это «интеграция личности в социальную жизнь через процесс приспособления к социальным требованиям и нормам, что предполагает приобретение установок, ценностей и желаемых форм поведения» (Илишин, 2003: 10). Важная роль школы является еще и функциональной, а именно функцией отбора и распределения, поскольку школа служит определенной социальной цели, и именно там человек </w:t>
      </w:r>
      <w:r w:rsidRPr="00055385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приобретает знания, навыки и компетенции, необходимые для включения в мир общества. </w:t>
      </w:r>
    </w:p>
    <w:p w:rsidR="00E53D85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 xml:space="preserve">Современная школа поддерживает 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 xml:space="preserve">, которое целостно подходит к личности ребенка и поддерживает его общее развитие: когнитивное, физическое, социальное и эмоциональное. 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 xml:space="preserve"> опирается на педоцентрическую философию образования, направленную на ребенка и его целостное существо, в отличие от социоцентрической философской ориентации, направленной на удовлетворени</w:t>
      </w:r>
      <w:r w:rsidR="008E40C3">
        <w:rPr>
          <w:rFonts w:ascii="Times New Roman" w:hAnsi="Times New Roman" w:cs="Times New Roman"/>
          <w:sz w:val="28"/>
          <w:szCs w:val="28"/>
        </w:rPr>
        <w:t>е социальных потребностей</w:t>
      </w:r>
      <w:r w:rsidRPr="00055385">
        <w:rPr>
          <w:rFonts w:ascii="Times New Roman" w:hAnsi="Times New Roman" w:cs="Times New Roman"/>
          <w:sz w:val="28"/>
          <w:szCs w:val="28"/>
        </w:rPr>
        <w:t xml:space="preserve">. Педоцентризм как концепция воспитания, ставящая в центр ребенка, объединяет всех субъектов 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>, участниками которого являются семья, общество и школа как специализированный институт, реализующий цели воспитания и образования.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85">
        <w:rPr>
          <w:rFonts w:ascii="Times New Roman" w:hAnsi="Times New Roman" w:cs="Times New Roman"/>
          <w:b/>
          <w:sz w:val="28"/>
          <w:szCs w:val="28"/>
        </w:rPr>
        <w:t xml:space="preserve">Социализация </w:t>
      </w:r>
      <w:r w:rsidR="00FD1D75" w:rsidRPr="00055385">
        <w:rPr>
          <w:rFonts w:ascii="Times New Roman" w:hAnsi="Times New Roman" w:cs="Times New Roman"/>
          <w:b/>
          <w:sz w:val="28"/>
          <w:szCs w:val="28"/>
        </w:rPr>
        <w:t>учеников</w:t>
      </w:r>
      <w:r w:rsidRPr="00055385">
        <w:rPr>
          <w:rFonts w:ascii="Times New Roman" w:hAnsi="Times New Roman" w:cs="Times New Roman"/>
          <w:b/>
          <w:sz w:val="28"/>
          <w:szCs w:val="28"/>
        </w:rPr>
        <w:t xml:space="preserve"> к желаемым ценностям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Социализация включает в себя организованное и целенаправленное воспитание, а также неорганизованное и эмпирическое аффективное обучение. Согласно экологической модели человеческого развития Бронфенбреннера (Bronfenbrenner, 1994), социальная среда представляет собой многослойную систему, состоящую из семьи, отношений сверстников, школы, соседства, рабочей среды, политических, религиозных и других организаций, неформальных социальных сетей</w:t>
      </w:r>
      <w:proofErr w:type="gramStart"/>
      <w:r w:rsidRPr="000553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>ак и культура в целом. Согласно этой теории, более близкие слои среды оказывают большее влияние на социальное развитие человека, что делает учителей и школу наряду с родителями, отношениями в семье и со сверстниками важными факторами социализации ребенка. Для Бронфенбреннера социализация — это способ стать членом сообщества с тремя важными допущениями: человек играет активную роль и влияет на свое окружение; окружающая среда побуждает человека адаптироваться к условиям и ограничениям окружающей среды; окружающая среда состоит из разных сущностей, которые взаимодействуют на разных уровнях экологической</w:t>
      </w:r>
      <w:r w:rsidR="008E40C3">
        <w:rPr>
          <w:rFonts w:ascii="Times New Roman" w:hAnsi="Times New Roman" w:cs="Times New Roman"/>
          <w:sz w:val="28"/>
          <w:szCs w:val="28"/>
        </w:rPr>
        <w:t xml:space="preserve"> модели человеческого развития</w:t>
      </w:r>
      <w:r w:rsidRPr="00055385">
        <w:rPr>
          <w:rFonts w:ascii="Times New Roman" w:hAnsi="Times New Roman" w:cs="Times New Roman"/>
          <w:sz w:val="28"/>
          <w:szCs w:val="28"/>
        </w:rPr>
        <w:t>.</w:t>
      </w:r>
    </w:p>
    <w:p w:rsidR="00433218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Эта теория учит нас, что сотрудничество двух социальных контекстов — семейного и школьного — важно для познавательного и общего развития ребенка, а также для самой его социализации. Важным фактором успешной социализации к желаемым ценностям, безусловно, являются одинаковые или схожие системы ценностей семьи и среды, из которой происходит учащийся, система ценностей сверстников и взрослых, важных в жизни ребенка, система ценностей школы, ценности система учителей и другие факторы детского сообщества. Школа – это место динамичных и взаимных отношений, и хотя не все участники имеют одинаковую систему ценностей, ценности, записанные в национальной учебной программе, не должны оспариваться: знания, солидарность,</w:t>
      </w:r>
      <w:r w:rsidR="008E40C3">
        <w:rPr>
          <w:rFonts w:ascii="Times New Roman" w:hAnsi="Times New Roman" w:cs="Times New Roman"/>
          <w:sz w:val="28"/>
          <w:szCs w:val="28"/>
        </w:rPr>
        <w:t xml:space="preserve"> идентичность и ответственность</w:t>
      </w:r>
      <w:proofErr w:type="gramStart"/>
      <w:r w:rsidR="008E40C3">
        <w:rPr>
          <w:rFonts w:ascii="Times New Roman" w:hAnsi="Times New Roman" w:cs="Times New Roman"/>
          <w:sz w:val="28"/>
          <w:szCs w:val="28"/>
        </w:rPr>
        <w:t>,</w:t>
      </w:r>
      <w:r w:rsidRPr="000553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5385">
        <w:rPr>
          <w:rFonts w:ascii="Times New Roman" w:hAnsi="Times New Roman" w:cs="Times New Roman"/>
          <w:sz w:val="28"/>
          <w:szCs w:val="28"/>
        </w:rPr>
        <w:t xml:space="preserve"> также честность, уважение, здоровье и</w:t>
      </w:r>
      <w:r w:rsidR="008E40C3">
        <w:rPr>
          <w:rFonts w:ascii="Times New Roman" w:hAnsi="Times New Roman" w:cs="Times New Roman"/>
          <w:sz w:val="28"/>
          <w:szCs w:val="28"/>
        </w:rPr>
        <w:t xml:space="preserve"> предпринимательство</w:t>
      </w:r>
      <w:r w:rsidRPr="00055385">
        <w:rPr>
          <w:rFonts w:ascii="Times New Roman" w:hAnsi="Times New Roman" w:cs="Times New Roman"/>
          <w:sz w:val="28"/>
          <w:szCs w:val="28"/>
        </w:rPr>
        <w:t xml:space="preserve">. Это также гуманистические ценности, </w:t>
      </w:r>
      <w:r w:rsidRPr="00055385">
        <w:rPr>
          <w:rFonts w:ascii="Times New Roman" w:hAnsi="Times New Roman" w:cs="Times New Roman"/>
          <w:sz w:val="28"/>
          <w:szCs w:val="28"/>
        </w:rPr>
        <w:lastRenderedPageBreak/>
        <w:t>поскольку они способствуют целостному развитию ребенка и реализации всего его потенциала.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8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D5F07" w:rsidRPr="008D5F07" w:rsidRDefault="008D5F07" w:rsidP="008D5F07">
      <w:pPr>
        <w:spacing w:before="2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D5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чутко улавливают ситуацию в стране, могут оценивать себя, определять свое отношение к различным явлениям. Именно нравственный аспект человеческих отношений в первую очередь привлекает  школьников. У них возникает внутренняя позиция, новое отношение к себе и другим. Благодаря осознанию своего места в системе социальных отношений, у ребенка формируются социально обусловленные ценностные приоритеты.</w:t>
      </w:r>
      <w:r w:rsidRPr="008D5F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8D5F07" w:rsidRPr="008D5F07" w:rsidRDefault="008D5F07" w:rsidP="008D5F07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работы. Классный руководитель интересуется вопросами, волнующими современную молодежь, изучает новинки информационных технологий. Кроме того, классный руководитель хорошо знает инфраструктуру города, в котором он живет и работает, это помогает организовывать внеклассную работу. Регулярно повышает свою квалификацию, посещая и участвуя в тематических секциях, семинарах и конференциях.</w:t>
      </w:r>
    </w:p>
    <w:p w:rsidR="00433218" w:rsidRPr="00812CB7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Повседневную школьную жизнь можно еще больше гуманизировать с помощью педагогических инструментов: педагогического консультирования, педагогических мастер-классов, формирования демократического и благоприятного школьного климата и разработки программ активного досуга как успешных форм профилактики социально неприемлемого поведения детей и молодежи (Ливазович и Враньеш, 2012). Эти решения направляют нас к созданию школьной программы как версии учебной программы конкретного учебного заведения, отвечающей потребностям его детей и общества. Наибольшая ответственность лежит на директоре школы и группе экспертов, которая обеспечивает операционную основу для реализации школьной программы, но также и на учителях, которые должны быть осведомлены о том, что, помимо содержания своего собственного предмета, они также должны преподавать содержание гражданского образования. Этого можно достичь путем включения этого содержания в начальное образование и непрерывное профессиональное образование учителей, а также директоров школ и членов групп экспертов. Созданная таким образом учебная программа также является контекстом воспитания, в котором эффективно передаются гуманистические ценности, такие как самореализация, уважение и самооценка, свобода, солидарность, демократические отношения, искренность и лояльность, критическое мышление и другие ценности, и это должно быть целью соврем</w:t>
      </w:r>
      <w:r w:rsidR="00812CB7">
        <w:rPr>
          <w:rFonts w:ascii="Times New Roman" w:hAnsi="Times New Roman" w:cs="Times New Roman"/>
          <w:sz w:val="28"/>
          <w:szCs w:val="28"/>
        </w:rPr>
        <w:t>енной образовательной политики.</w:t>
      </w: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07" w:rsidRDefault="008D5F07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18" w:rsidRPr="00E92113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1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1. Безич, Ж. (1977). Это значение одгаяти. Обновление жизни, 32(4), 333-344.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2. Билич, В. (2017), Одгой. У: Матиевич М., Билич В., Опич С. (ур.), Педагогия для учителей и наставников. 70-97. Загреб: Школьская книга.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3. Богнар Л., Матиевич М. (2002). Дидактика. Загреб: Школьская книга.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4. Бронфебреннер, У. (1994). Экологические модели развития человечества. Международная энциклопедия образования. Оксфорд, Англия: ElsevierSciences, 1643–1647.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5. Чифрич И. (2011). Вредноте светского этоса у Хрватской. Социальная экология, 20(2), 177-205.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6. Эллис А.К. (2004), Образцы теории учебного плана. Ларчмонт, Нью-Йорк: Внимание к образованию.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7. Европейская комиссия / EACEA / Эвридика, (2017). Гражанское обучение и образование в школах в Европе</w:t>
      </w:r>
    </w:p>
    <w:p w:rsidR="00433218" w:rsidRPr="00055385" w:rsidRDefault="00433218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sz w:val="28"/>
          <w:szCs w:val="28"/>
        </w:rPr>
        <w:t>8. Голубович А. (2010). Филозофияодгоя. Riječkiteološkičasopis, 18(2), 609-624.</w:t>
      </w:r>
    </w:p>
    <w:p w:rsidR="0085473B" w:rsidRDefault="00436A6E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5473B" w:rsidRPr="00055385">
        <w:rPr>
          <w:rFonts w:ascii="Times New Roman" w:hAnsi="Times New Roman" w:cs="Times New Roman"/>
          <w:sz w:val="28"/>
          <w:szCs w:val="28"/>
        </w:rPr>
        <w:t>Хоблай А. (2005). Ценностно-ориентированное образование в ценностно-ориентированной школе. Философские исследования, 25(2), 389-411.</w:t>
      </w:r>
    </w:p>
    <w:p w:rsidR="008E40C3" w:rsidRPr="00055385" w:rsidRDefault="008E40C3" w:rsidP="00FC5CF8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55385">
        <w:rPr>
          <w:rFonts w:ascii="Times New Roman" w:hAnsi="Times New Roman" w:cs="Times New Roman"/>
          <w:sz w:val="28"/>
          <w:szCs w:val="28"/>
        </w:rPr>
        <w:t>Новелс&amp;Lander, 2012, Врцель, 2000</w:t>
      </w:r>
    </w:p>
    <w:sectPr w:rsidR="008E40C3" w:rsidRPr="00055385" w:rsidSect="00FC5C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B0B"/>
    <w:rsid w:val="00055385"/>
    <w:rsid w:val="00374EA4"/>
    <w:rsid w:val="0043153D"/>
    <w:rsid w:val="00433218"/>
    <w:rsid w:val="00436A6E"/>
    <w:rsid w:val="004B7B67"/>
    <w:rsid w:val="007F1169"/>
    <w:rsid w:val="00812CB7"/>
    <w:rsid w:val="0085473B"/>
    <w:rsid w:val="008D5F07"/>
    <w:rsid w:val="008E40C3"/>
    <w:rsid w:val="00C55E81"/>
    <w:rsid w:val="00D90968"/>
    <w:rsid w:val="00E53D85"/>
    <w:rsid w:val="00E92113"/>
    <w:rsid w:val="00F85B0B"/>
    <w:rsid w:val="00FC5CF8"/>
    <w:rsid w:val="00FD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Пользователь Windows</cp:lastModifiedBy>
  <cp:revision>11</cp:revision>
  <dcterms:created xsi:type="dcterms:W3CDTF">2024-02-08T16:20:00Z</dcterms:created>
  <dcterms:modified xsi:type="dcterms:W3CDTF">2024-04-23T08:42:00Z</dcterms:modified>
</cp:coreProperties>
</file>